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8" w:rsidRDefault="00612028" w:rsidP="00612028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附件5</w:t>
      </w:r>
    </w:p>
    <w:p w:rsidR="00612028" w:rsidRDefault="00612028" w:rsidP="00612028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现有民办学校分类登记名单</w:t>
      </w:r>
    </w:p>
    <w:p w:rsidR="00612028" w:rsidRDefault="00612028" w:rsidP="00612028">
      <w:pPr>
        <w:pStyle w:val="a5"/>
        <w:spacing w:before="0" w:beforeAutospacing="0" w:after="0" w:afterAutospacing="0"/>
        <w:jc w:val="center"/>
        <w:rPr>
          <w:rFonts w:ascii="楷体_GB2312" w:eastAsia="楷体_GB2312" w:hAnsi="楷体_GB2312" w:cs="楷体_GB2312"/>
          <w:b/>
          <w:bCs/>
          <w:color w:val="000000" w:themeColor="text1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</w:rPr>
        <w:t>（2016年11月7日之前成立）</w:t>
      </w:r>
    </w:p>
    <w:tbl>
      <w:tblPr>
        <w:tblW w:w="8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489"/>
        <w:gridCol w:w="683"/>
        <w:gridCol w:w="2216"/>
        <w:gridCol w:w="2416"/>
        <w:gridCol w:w="917"/>
        <w:gridCol w:w="826"/>
      </w:tblGrid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学校名称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建校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br/>
              <w:t>时间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举办者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办学层次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学校所在地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备 注</w:t>
            </w: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宁波万里国际学校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1995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浙江省万里教育集团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全日制普通中、小学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高新区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宁波市城南中学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2002.03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鄞州区新兴教育装备有限公司、姜山中学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高中教育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宁波市华光学校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2000.04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鄞江镇光溪村民委员会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初中、高中教育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海曙区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宁波国际文武学校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1997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夏幼琴（原宁波勇静铜铝制品厂）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全日制普通小学、初中、职高、武术、美术培训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海曙区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宁波市兴宁中学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1997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宁波中学、宁波新世纪教育发展有限公司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初、高中学历教育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6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宁波华茂国际学校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2015.2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宁波华茂教育集团、华茂集团股份有限公司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高中中外合作办学项目、国际权威认证的国际课程、对外汉语教育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7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宁波华茂外国语学校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1998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宁波华茂投资控股股份有限公司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全日制普通中小学教育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8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宁波至诚学校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2008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陈辉、陈静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全日制普通中小学教育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江北区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9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宁波神舟学校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2003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浙江恒威投资有限公司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普通高中教育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海曙区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10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宁波诺丁汉大学附属中学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2016.5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浙江省万里教育集团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全日制普通高中教育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高新区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事业法人登记</w:t>
            </w:r>
          </w:p>
        </w:tc>
      </w:tr>
      <w:tr w:rsidR="00612028" w:rsidTr="00640EC1">
        <w:trPr>
          <w:trHeight w:val="482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11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宁波荣安实验中学</w:t>
            </w:r>
          </w:p>
        </w:tc>
        <w:tc>
          <w:tcPr>
            <w:tcW w:w="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2003</w:t>
            </w:r>
          </w:p>
        </w:tc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荣安集团股份有限公司</w:t>
            </w:r>
          </w:p>
        </w:tc>
        <w:tc>
          <w:tcPr>
            <w:tcW w:w="24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全日制普通中等教育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海曙区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事业法人登记</w:t>
            </w:r>
          </w:p>
        </w:tc>
      </w:tr>
    </w:tbl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612028" w:rsidRDefault="00612028" w:rsidP="00612028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 xml:space="preserve">2016年11月7日后批准设立学校名单    </w:t>
      </w:r>
    </w:p>
    <w:tbl>
      <w:tblPr>
        <w:tblW w:w="8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5"/>
        <w:gridCol w:w="1385"/>
        <w:gridCol w:w="950"/>
        <w:gridCol w:w="1316"/>
        <w:gridCol w:w="2150"/>
        <w:gridCol w:w="1217"/>
        <w:gridCol w:w="1526"/>
      </w:tblGrid>
      <w:tr w:rsidR="00612028" w:rsidTr="00640EC1">
        <w:trPr>
          <w:trHeight w:val="482"/>
        </w:trPr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学校名称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建校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br/>
              <w:t>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举办者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办学层次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学校所在地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备 注</w:t>
            </w:r>
          </w:p>
        </w:tc>
      </w:tr>
      <w:tr w:rsidR="00612028" w:rsidTr="00640EC1">
        <w:trPr>
          <w:trHeight w:val="482"/>
        </w:trPr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宁波市东坤职业高级中学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2019.05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国骅集团有限公司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职业高中学历教育及相关职业培训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已按非营利民办学校登记</w:t>
            </w:r>
          </w:p>
        </w:tc>
      </w:tr>
    </w:tbl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黑体" w:eastAsia="黑体" w:hAnsi="黑体"/>
          <w:color w:val="000000" w:themeColor="text1"/>
          <w:sz w:val="32"/>
          <w:szCs w:val="32"/>
        </w:rPr>
      </w:pPr>
    </w:p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黑体" w:eastAsia="黑体" w:hAnsi="黑体"/>
          <w:color w:val="000000" w:themeColor="text1"/>
          <w:sz w:val="32"/>
          <w:szCs w:val="32"/>
        </w:rPr>
      </w:pPr>
    </w:p>
    <w:p w:rsidR="00612028" w:rsidRDefault="00612028" w:rsidP="00612028">
      <w:pPr>
        <w:pStyle w:val="a5"/>
        <w:spacing w:before="0" w:beforeAutospacing="0" w:after="0" w:afterAutospacing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黑体" w:eastAsia="黑体" w:hAnsi="黑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/>
        </w:rPr>
        <w:t>培训机构</w:t>
      </w:r>
    </w:p>
    <w:tbl>
      <w:tblPr>
        <w:tblW w:w="89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1515"/>
        <w:gridCol w:w="930"/>
        <w:gridCol w:w="2200"/>
        <w:gridCol w:w="2667"/>
        <w:gridCol w:w="1249"/>
      </w:tblGrid>
      <w:tr w:rsidR="00612028" w:rsidTr="00640EC1">
        <w:trPr>
          <w:trHeight w:hRule="exact" w:val="667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学校名称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建校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br/>
              <w:t>时间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地址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办学层次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备 注</w:t>
            </w:r>
          </w:p>
        </w:tc>
      </w:tr>
      <w:tr w:rsidR="00612028" w:rsidTr="00640EC1">
        <w:trPr>
          <w:trHeight w:hRule="exact" w:val="667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宁波（中国）供应链创新学院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2016.01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北仑区梅山保税港区成海路6号1幢1号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中美合作的硕士、博士课程项目，企业高级管理人员培训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hRule="exact" w:val="641"/>
        </w:trPr>
        <w:tc>
          <w:tcPr>
            <w:tcW w:w="37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宁波经理学院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2018.12.</w:t>
            </w:r>
          </w:p>
        </w:tc>
        <w:tc>
          <w:tcPr>
            <w:tcW w:w="22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鄞州区东环南路519号</w:t>
            </w:r>
          </w:p>
        </w:tc>
        <w:tc>
          <w:tcPr>
            <w:tcW w:w="26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经营管理人才和党政领导干部培训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已办理事业法人登记</w:t>
            </w:r>
          </w:p>
        </w:tc>
      </w:tr>
    </w:tbl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宋体" w:eastAsia="宋体" w:hAnsi="宋体" w:cs="宋体"/>
          <w:color w:val="000000" w:themeColor="text1"/>
          <w:sz w:val="21"/>
          <w:szCs w:val="21"/>
          <w:lang/>
        </w:rPr>
      </w:pPr>
    </w:p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宋体" w:eastAsia="宋体" w:hAnsi="宋体" w:cs="宋体"/>
          <w:b/>
          <w:bCs/>
          <w:color w:val="000000" w:themeColor="text1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lang/>
        </w:rPr>
        <w:t>教育集团</w:t>
      </w:r>
    </w:p>
    <w:tbl>
      <w:tblPr>
        <w:tblW w:w="89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7"/>
        <w:gridCol w:w="2097"/>
        <w:gridCol w:w="717"/>
        <w:gridCol w:w="2700"/>
        <w:gridCol w:w="2000"/>
        <w:gridCol w:w="1049"/>
      </w:tblGrid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学校名称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建校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br/>
              <w:t>时间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地址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办学层次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备 注</w:t>
            </w:r>
          </w:p>
        </w:tc>
      </w:tr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宁波易斯戴教育集团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联丰中路299号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义务段教育、职业技术教育及各类培训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宁波市成人教育集团学校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1997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宁波市江东百丈东路44号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成人文化教育、职业培训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3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宁波华茂教育集团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宁波市江东天童北路1500号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全日制普通中小学教育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4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浙江省万里教育集团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江东惊驾路668号银晨国际大厦22楼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普通高中、高等教育、职业教育培训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612028" w:rsidTr="00640EC1">
        <w:trPr>
          <w:trHeight w:hRule="exact" w:val="703"/>
        </w:trPr>
        <w:tc>
          <w:tcPr>
            <w:tcW w:w="3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5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宁波大红鹰教育集团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2000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宁波市解放南路38号4楼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/>
              </w:rPr>
              <w:t>高职、中职、自考助学、各类培训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028" w:rsidRDefault="00612028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</w:tbl>
    <w:p w:rsidR="00612028" w:rsidRDefault="00612028" w:rsidP="00612028">
      <w:pPr>
        <w:pStyle w:val="a5"/>
        <w:spacing w:before="0" w:beforeAutospacing="0" w:after="0" w:afterAutospacing="0"/>
        <w:jc w:val="both"/>
        <w:rPr>
          <w:rFonts w:ascii="黑体" w:eastAsia="黑体" w:hAnsi="黑体"/>
          <w:color w:val="000000" w:themeColor="text1"/>
          <w:sz w:val="32"/>
          <w:szCs w:val="32"/>
        </w:rPr>
        <w:sectPr w:rsidR="00612028">
          <w:footerReference w:type="default" r:id="rId4"/>
          <w:pgSz w:w="11906" w:h="16838"/>
          <w:pgMar w:top="1440" w:right="1644" w:bottom="1440" w:left="1417" w:header="851" w:footer="992" w:gutter="0"/>
          <w:cols w:space="0"/>
          <w:docGrid w:type="lines" w:linePitch="312"/>
        </w:sectPr>
      </w:pPr>
    </w:p>
    <w:p w:rsidR="00005B1B" w:rsidRDefault="00005B1B"/>
    <w:sectPr w:rsidR="00005B1B" w:rsidSect="0000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37" w:rsidRDefault="00BE2D7B">
    <w:pPr>
      <w:pStyle w:val="a3"/>
      <w:spacing w:line="14" w:lineRule="auto"/>
      <w:ind w:left="0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-18.35pt;width:2in;height:2in;z-index:251660288;mso-wrap-style:none;mso-position-horizontal:outside;mso-position-horizontal-relative:margin" o:gfxdata="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pobQNYAAAAIAQAADwAAAAAAAAAB&#10;ACAAAAAiAAAAZHJzL2Rvd25yZXYueG1sUEsBAhQAFAAAAAgAh07iQM9tdHoSAgAAFQQAAA4AAAAA&#10;AAAAAQAgAAAAJQEAAGRycy9lMm9Eb2MueG1sUEsFBgAAAAAGAAYAWQEAAKkFAAAAAA==&#10;" filled="f" stroked="f" strokeweight=".5pt">
          <v:textbox style="mso-fit-shape-to-text:t" inset="0,0,0,0">
            <w:txbxContent>
              <w:p w:rsidR="001A3437" w:rsidRDefault="00BE2D7B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1202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12028"/>
    <w:rsid w:val="00005B1B"/>
    <w:rsid w:val="00612028"/>
    <w:rsid w:val="00B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2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1202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612028"/>
    <w:rPr>
      <w:rFonts w:ascii="Arial" w:eastAsia="黑体" w:hAnsi="Arial"/>
      <w:b/>
      <w:sz w:val="32"/>
      <w:szCs w:val="24"/>
    </w:rPr>
  </w:style>
  <w:style w:type="paragraph" w:styleId="a3">
    <w:name w:val="Body Text"/>
    <w:basedOn w:val="a"/>
    <w:link w:val="Char"/>
    <w:uiPriority w:val="1"/>
    <w:qFormat/>
    <w:rsid w:val="00612028"/>
    <w:pPr>
      <w:ind w:left="311"/>
    </w:pPr>
    <w:rPr>
      <w:rFonts w:ascii="仿宋" w:eastAsia="仿宋" w:hAnsi="仿宋" w:cs="仿宋"/>
      <w:sz w:val="24"/>
    </w:rPr>
  </w:style>
  <w:style w:type="character" w:customStyle="1" w:styleId="Char">
    <w:name w:val="正文文本 Char"/>
    <w:basedOn w:val="a0"/>
    <w:link w:val="a3"/>
    <w:uiPriority w:val="1"/>
    <w:rsid w:val="00612028"/>
    <w:rPr>
      <w:rFonts w:ascii="仿宋" w:eastAsia="仿宋" w:hAnsi="仿宋" w:cs="仿宋"/>
      <w:sz w:val="24"/>
      <w:szCs w:val="24"/>
    </w:rPr>
  </w:style>
  <w:style w:type="paragraph" w:styleId="a4">
    <w:name w:val="footer"/>
    <w:basedOn w:val="a"/>
    <w:link w:val="Char0"/>
    <w:qFormat/>
    <w:rsid w:val="0061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028"/>
    <w:rPr>
      <w:sz w:val="18"/>
      <w:szCs w:val="18"/>
    </w:rPr>
  </w:style>
  <w:style w:type="paragraph" w:styleId="a5">
    <w:name w:val="Normal (Web)"/>
    <w:basedOn w:val="a"/>
    <w:qFormat/>
    <w:rsid w:val="0061202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2021-08-16T04:50:00Z</dcterms:created>
  <dcterms:modified xsi:type="dcterms:W3CDTF">2021-08-16T04:51:00Z</dcterms:modified>
</cp:coreProperties>
</file>